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27" w:rsidRPr="005E4691" w:rsidRDefault="00250027" w:rsidP="005E4691">
      <w:pPr>
        <w:shd w:val="clear" w:color="auto" w:fill="F7F7F7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1819"/>
          <w:sz w:val="38"/>
          <w:szCs w:val="38"/>
        </w:rPr>
      </w:pPr>
      <w:r>
        <w:rPr>
          <w:noProof/>
        </w:rPr>
        <w:drawing>
          <wp:inline distT="0" distB="0" distL="0" distR="0">
            <wp:extent cx="5940425" cy="142536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91" w:rsidRPr="005E4691" w:rsidRDefault="005E4691" w:rsidP="005E469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181819"/>
          <w:sz w:val="21"/>
          <w:szCs w:val="21"/>
        </w:rPr>
      </w:pPr>
    </w:p>
    <w:p w:rsidR="005E4691" w:rsidRPr="005E4691" w:rsidRDefault="005E4691" w:rsidP="005E4691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181819"/>
          <w:sz w:val="21"/>
          <w:szCs w:val="21"/>
        </w:rPr>
      </w:pPr>
    </w:p>
    <w:p w:rsidR="005E4691" w:rsidRPr="009C48F0" w:rsidRDefault="00250027" w:rsidP="009C48F0">
      <w:pPr>
        <w:shd w:val="clear" w:color="auto" w:fill="F7F7F7"/>
        <w:spacing w:after="165" w:line="240" w:lineRule="auto"/>
        <w:ind w:firstLine="851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Министерство промышленности и торговли Российской Федерации информирует о проведении в 2025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 году конкурса «Торговля России» (далее - Конкурс), главной задачей которого является выявление и популяризация передового отраслевого опыта и лучших практик </w:t>
      </w:r>
      <w:proofErr w:type="spellStart"/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многоформатной</w:t>
      </w:r>
      <w:proofErr w:type="spellEnd"/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 торговли в России.</w:t>
      </w:r>
    </w:p>
    <w:p w:rsidR="005E4691" w:rsidRPr="009C48F0" w:rsidRDefault="005E4691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Победители Конкурса будут определены в следующих номинациях: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торговый город»,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«Лучшая торговая улица»,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нестационарный торговый объект»,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розничный рынок»,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«Лучшая ярмарка»,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мобильный торговый объект»,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магазин»,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объект фаст-</w:t>
      </w:r>
      <w:proofErr w:type="spellStart"/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фуда</w:t>
      </w:r>
      <w:proofErr w:type="spellEnd"/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»,</w:t>
      </w:r>
    </w:p>
    <w:p w:rsidR="005E4691" w:rsidRPr="00250027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торговый фестиваль»,</w:t>
      </w:r>
    </w:p>
    <w:p w:rsidR="005E4691" w:rsidRDefault="005E4691" w:rsidP="00250027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оптовый продовольственный рынок»</w:t>
      </w:r>
      <w:r w:rsid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;</w:t>
      </w:r>
    </w:p>
    <w:p w:rsidR="005E4691" w:rsidRDefault="005E4691" w:rsidP="005E4691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«Лучшая фирменная сет</w:t>
      </w:r>
      <w:r w:rsid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ь местного товаропроизводителя»;</w:t>
      </w:r>
    </w:p>
    <w:p w:rsidR="00250027" w:rsidRDefault="00250027" w:rsidP="005E4691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«Лучшая представленность российских товаров»;</w:t>
      </w:r>
    </w:p>
    <w:p w:rsidR="00250027" w:rsidRPr="00250027" w:rsidRDefault="00250027" w:rsidP="005E4691">
      <w:pPr>
        <w:pStyle w:val="a7"/>
        <w:numPr>
          <w:ilvl w:val="0"/>
          <w:numId w:val="2"/>
        </w:num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«Лучший придорожный сервис».</w:t>
      </w:r>
    </w:p>
    <w:p w:rsidR="005E4691" w:rsidRPr="009C48F0" w:rsidRDefault="005E4691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Этапы проведения Конкурса:</w:t>
      </w:r>
    </w:p>
    <w:p w:rsidR="005E4691" w:rsidRPr="009C48F0" w:rsidRDefault="00250027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1) с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ор заявок участников: 03.03.2025 – 04.04.2025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;</w:t>
      </w:r>
    </w:p>
    <w:p w:rsidR="005E4691" w:rsidRPr="009C48F0" w:rsidRDefault="00250027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2) к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валификационный отбор, объявление победителей: до </w:t>
      </w: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30.04.2025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;</w:t>
      </w:r>
    </w:p>
    <w:p w:rsidR="005E4691" w:rsidRPr="009C48F0" w:rsidRDefault="005E4691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3) </w:t>
      </w:r>
      <w:r w:rsid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награждение победителей состоится на форуме «Неделя российского ритейла», который пройдет в период с 02.06.2025 по 05.06.2025.</w:t>
      </w:r>
    </w:p>
    <w:p w:rsidR="00250027" w:rsidRDefault="00250027" w:rsidP="006E1AAB">
      <w:pPr>
        <w:shd w:val="clear" w:color="auto" w:fill="F7F7F7"/>
        <w:spacing w:after="165" w:line="240" w:lineRule="auto"/>
        <w:ind w:firstLine="851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Для</w:t>
      </w:r>
      <w:r w:rsidR="005E4691"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 участия в Конкурсе необх</w:t>
      </w: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одимо оформить заявку на сайте </w:t>
      </w:r>
      <w:proofErr w:type="spellStart"/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Торговляроссии.рф</w:t>
      </w:r>
      <w:proofErr w:type="spellEnd"/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 (</w:t>
      </w:r>
      <w:hyperlink r:id="rId6" w:history="1">
        <w:r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C42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russiant</w:t>
        </w:r>
        <w:proofErr w:type="spellEnd"/>
        <w:r w:rsidRPr="002C42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>.</w:t>
      </w:r>
      <w:r w:rsidRPr="00250027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 </w:t>
      </w:r>
    </w:p>
    <w:p w:rsidR="005E4691" w:rsidRPr="00250027" w:rsidRDefault="00250027" w:rsidP="005E4691">
      <w:pPr>
        <w:shd w:val="clear" w:color="auto" w:fill="F7F7F7"/>
        <w:spacing w:after="165" w:line="240" w:lineRule="auto"/>
        <w:jc w:val="both"/>
        <w:rPr>
          <w:rFonts w:ascii="Times New Roman" w:eastAsia="Times New Roman" w:hAnsi="Times New Roman" w:cs="Times New Roman"/>
          <w:b/>
          <w:color w:val="181819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Срок окончания приема заявок </w:t>
      </w:r>
      <w:r w:rsidRPr="00250027">
        <w:rPr>
          <w:rFonts w:ascii="Times New Roman" w:eastAsia="Times New Roman" w:hAnsi="Times New Roman" w:cs="Times New Roman"/>
          <w:b/>
          <w:color w:val="181819"/>
          <w:sz w:val="28"/>
          <w:szCs w:val="28"/>
        </w:rPr>
        <w:t>04 апреля 2025 года.</w:t>
      </w:r>
    </w:p>
    <w:p w:rsidR="005E4691" w:rsidRPr="009C48F0" w:rsidRDefault="005E4691" w:rsidP="00250027">
      <w:pPr>
        <w:shd w:val="clear" w:color="auto" w:fill="F7F7F7"/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8"/>
          <w:szCs w:val="28"/>
        </w:rPr>
      </w:pPr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Для получения более подробной информации просьба обращаться: в управление экономического развития промышленности и торговли администрации </w:t>
      </w:r>
      <w:r w:rsidR="00CE2055">
        <w:rPr>
          <w:rFonts w:ascii="Times New Roman" w:eastAsia="Times New Roman" w:hAnsi="Times New Roman" w:cs="Times New Roman"/>
          <w:color w:val="181819"/>
          <w:sz w:val="28"/>
          <w:szCs w:val="28"/>
        </w:rPr>
        <w:t xml:space="preserve">Искитимского </w:t>
      </w:r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района 8(38343) 2-44-79 </w:t>
      </w:r>
      <w:hyperlink r:id="rId7" w:history="1"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torgovlya</w:t>
        </w:r>
        <w:r w:rsidR="00250027" w:rsidRPr="0025002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ir</w:t>
        </w:r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50027" w:rsidRPr="002C4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48F0">
        <w:rPr>
          <w:rFonts w:ascii="Times New Roman" w:eastAsia="Times New Roman" w:hAnsi="Times New Roman" w:cs="Times New Roman"/>
          <w:color w:val="181819"/>
          <w:sz w:val="28"/>
          <w:szCs w:val="28"/>
        </w:rPr>
        <w:t> – Дик Людмиле Яковлевне</w:t>
      </w:r>
      <w:r w:rsidR="00EC0AAA">
        <w:rPr>
          <w:rFonts w:ascii="Times New Roman" w:eastAsia="Times New Roman" w:hAnsi="Times New Roman" w:cs="Times New Roman"/>
          <w:color w:val="181819"/>
          <w:sz w:val="28"/>
          <w:szCs w:val="28"/>
        </w:rPr>
        <w:t>.</w:t>
      </w:r>
    </w:p>
    <w:sectPr w:rsidR="005E4691" w:rsidRPr="009C48F0" w:rsidSect="0050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1EBD"/>
    <w:multiLevelType w:val="multilevel"/>
    <w:tmpl w:val="41C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77370"/>
    <w:multiLevelType w:val="hybridMultilevel"/>
    <w:tmpl w:val="637C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691"/>
    <w:rsid w:val="001C70FB"/>
    <w:rsid w:val="00250027"/>
    <w:rsid w:val="002F0AAB"/>
    <w:rsid w:val="0050239B"/>
    <w:rsid w:val="005E4691"/>
    <w:rsid w:val="006E1AAB"/>
    <w:rsid w:val="009C48F0"/>
    <w:rsid w:val="00AC5B0A"/>
    <w:rsid w:val="00CE2055"/>
    <w:rsid w:val="00D93CF5"/>
    <w:rsid w:val="00E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4F05-5177-482A-BE6D-EB4F042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9B"/>
  </w:style>
  <w:style w:type="paragraph" w:styleId="2">
    <w:name w:val="heading 2"/>
    <w:basedOn w:val="a"/>
    <w:link w:val="20"/>
    <w:uiPriority w:val="9"/>
    <w:qFormat/>
    <w:rsid w:val="005E4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6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E4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govlya-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10</cp:revision>
  <cp:lastPrinted>2022-02-04T08:35:00Z</cp:lastPrinted>
  <dcterms:created xsi:type="dcterms:W3CDTF">2022-02-04T02:09:00Z</dcterms:created>
  <dcterms:modified xsi:type="dcterms:W3CDTF">2025-03-19T02:36:00Z</dcterms:modified>
</cp:coreProperties>
</file>